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50" w:rsidRPr="00DC6D50" w:rsidRDefault="00DC6D50" w:rsidP="00DC6D50">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r w:rsidRPr="00DC6D50">
        <w:rPr>
          <w:rFonts w:ascii="Times New Roman" w:eastAsia="Times New Roman" w:hAnsi="Times New Roman" w:cs="Times New Roman"/>
          <w:b/>
          <w:bCs/>
          <w:color w:val="333333"/>
          <w:sz w:val="24"/>
          <w:szCs w:val="24"/>
          <w:lang w:eastAsia="ru-RU"/>
        </w:rPr>
        <w:t>Біологія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0" w:name="n189"/>
      <w:bookmarkEnd w:id="0"/>
      <w:r w:rsidRPr="00DC6D50">
        <w:rPr>
          <w:rFonts w:ascii="Times New Roman" w:eastAsia="Times New Roman" w:hAnsi="Times New Roman" w:cs="Times New Roman"/>
          <w:color w:val="333333"/>
          <w:sz w:val="24"/>
          <w:szCs w:val="24"/>
          <w:lang w:eastAsia="ru-RU"/>
        </w:rPr>
        <w:t>При оцінюванні рівня навчальних досягнень учнів з біології враховується: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 w:name="n190"/>
      <w:bookmarkEnd w:id="1"/>
      <w:r w:rsidRPr="00DC6D50">
        <w:rPr>
          <w:rFonts w:ascii="Times New Roman" w:eastAsia="Times New Roman" w:hAnsi="Times New Roman" w:cs="Times New Roman"/>
          <w:color w:val="333333"/>
          <w:sz w:val="24"/>
          <w:szCs w:val="24"/>
          <w:lang w:eastAsia="ru-RU"/>
        </w:rPr>
        <w:t>- рівень оволодіння біологічними ідеями, що становлять важливу складову загальнолюдської культури;</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 w:name="n191"/>
      <w:bookmarkEnd w:id="2"/>
      <w:r w:rsidRPr="00DC6D50">
        <w:rPr>
          <w:rFonts w:ascii="Times New Roman" w:eastAsia="Times New Roman" w:hAnsi="Times New Roman" w:cs="Times New Roman"/>
          <w:color w:val="333333"/>
          <w:sz w:val="24"/>
          <w:szCs w:val="24"/>
          <w:lang w:eastAsia="ru-RU"/>
        </w:rPr>
        <w:t>- обсяг відтворення знань, рівень розуміння навчального матеріалу;</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3" w:name="n192"/>
      <w:bookmarkEnd w:id="3"/>
      <w:r w:rsidRPr="00DC6D50">
        <w:rPr>
          <w:rFonts w:ascii="Times New Roman" w:eastAsia="Times New Roman" w:hAnsi="Times New Roman" w:cs="Times New Roman"/>
          <w:color w:val="333333"/>
          <w:sz w:val="24"/>
          <w:szCs w:val="24"/>
          <w:lang w:eastAsia="ru-RU"/>
        </w:rPr>
        <w:t>- самостійність суджень, систематизація та глибина знань;</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4" w:name="n193"/>
      <w:bookmarkEnd w:id="4"/>
      <w:r w:rsidRPr="00DC6D50">
        <w:rPr>
          <w:rFonts w:ascii="Times New Roman" w:eastAsia="Times New Roman" w:hAnsi="Times New Roman" w:cs="Times New Roman"/>
          <w:color w:val="333333"/>
          <w:sz w:val="24"/>
          <w:szCs w:val="24"/>
          <w:lang w:eastAsia="ru-RU"/>
        </w:rPr>
        <w:t>- дієвість знань, уміння застосовувати їх у практичній діяльності з метою розв'язування практичних задач;</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5" w:name="n194"/>
      <w:bookmarkEnd w:id="5"/>
      <w:r w:rsidRPr="00DC6D50">
        <w:rPr>
          <w:rFonts w:ascii="Times New Roman" w:eastAsia="Times New Roman" w:hAnsi="Times New Roman" w:cs="Times New Roman"/>
          <w:color w:val="333333"/>
          <w:sz w:val="24"/>
          <w:szCs w:val="24"/>
          <w:lang w:eastAsia="ru-RU"/>
        </w:rPr>
        <w:t>- уміння робити висновки та узагальнення на основі практичної діяльності;</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 w:name="n195"/>
      <w:bookmarkEnd w:id="6"/>
      <w:r w:rsidRPr="00DC6D50">
        <w:rPr>
          <w:rFonts w:ascii="Times New Roman" w:eastAsia="Times New Roman" w:hAnsi="Times New Roman" w:cs="Times New Roman"/>
          <w:color w:val="333333"/>
          <w:sz w:val="24"/>
          <w:szCs w:val="24"/>
          <w:lang w:eastAsia="ru-RU"/>
        </w:rPr>
        <w:t>- рівень оволодіння практичними уміннями та навичками спостереження та дослідження природи.</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7" w:name="n196"/>
      <w:bookmarkEnd w:id="7"/>
      <w:r w:rsidRPr="00DC6D50">
        <w:rPr>
          <w:rFonts w:ascii="Times New Roman" w:eastAsia="Times New Roman" w:hAnsi="Times New Roman" w:cs="Times New Roman"/>
          <w:color w:val="333333"/>
          <w:sz w:val="24"/>
          <w:szCs w:val="24"/>
          <w:lang w:eastAsia="ru-RU"/>
        </w:rPr>
        <w:t>Оцінювання навчальних досягнень учнів з біології здійснюються за характеристиками, наведеними в таблицях 1 і 2.</w:t>
      </w:r>
    </w:p>
    <w:p w:rsidR="00DC6D50" w:rsidRPr="00DC6D50" w:rsidRDefault="00DC6D50" w:rsidP="00DC6D50">
      <w:pPr>
        <w:shd w:val="clear" w:color="auto" w:fill="FFFFFF"/>
        <w:spacing w:before="150" w:after="150" w:line="240" w:lineRule="auto"/>
        <w:jc w:val="right"/>
        <w:rPr>
          <w:rFonts w:ascii="Times New Roman" w:eastAsia="Times New Roman" w:hAnsi="Times New Roman" w:cs="Times New Roman"/>
          <w:color w:val="333333"/>
          <w:sz w:val="24"/>
          <w:szCs w:val="24"/>
          <w:lang w:eastAsia="ru-RU"/>
        </w:rPr>
      </w:pPr>
      <w:bookmarkStart w:id="8" w:name="n197"/>
      <w:bookmarkEnd w:id="8"/>
      <w:r w:rsidRPr="00DC6D50">
        <w:rPr>
          <w:rFonts w:ascii="Times New Roman" w:eastAsia="Times New Roman" w:hAnsi="Times New Roman" w:cs="Times New Roman"/>
          <w:color w:val="333333"/>
          <w:sz w:val="24"/>
          <w:szCs w:val="24"/>
          <w:lang w:eastAsia="ru-RU"/>
        </w:rPr>
        <w:t>Таблиця 1</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20"/>
        <w:gridCol w:w="674"/>
        <w:gridCol w:w="6928"/>
      </w:tblGrid>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bookmarkStart w:id="9" w:name="n198"/>
            <w:bookmarkEnd w:id="9"/>
            <w:r w:rsidRPr="00DC6D50">
              <w:rPr>
                <w:rFonts w:ascii="Times New Roman" w:eastAsia="Times New Roman" w:hAnsi="Times New Roman" w:cs="Times New Roman"/>
                <w:sz w:val="24"/>
                <w:szCs w:val="24"/>
                <w:lang w:eastAsia="ru-RU"/>
              </w:rPr>
              <w:t>Рівні навчальних досягнень</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Бали</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Характеристика навчальних досягнень учня (учениці)</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Початковий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або з використанням підручника (робочого зошита) розпізнає і називає окремі біологічні об'єкти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або з використанням підручника (робочого зошита) називає окремі ознаки біологічних об'єктів; наводить елементарні приклади біологічних об'єктів</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3</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відтворює окремі факти; за допомогою вчителя або з використанням підручника (робочого зошита) характеризує окремі ознаки біологічних об'єктів; відповідає на запитання, що потребують однослівної відповіді (наприклад так або ні); допускає суттєві біологічні помилки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Середній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4</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відтворює незначну частину навчального матеріалу; дає визначення окремих біологічних понять, неповну характеристику загальних ознак біологічних об'єктів, допускаючи несуттєві біологічні помилки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5</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відповідаючи на запитання вчителя відтворює основний зміст навчального матеріалу; характеризує загальні ознаки біологічних об'єктів, дає визначення окремих біологічних понять, описує біологічні об'єкти за планом, допускаючи несуттєві біологічні помилки; проводить та описує спостереження; за допомогою вчителя виконує прості біологічні дослідження та описує їх результати; за допомогою вчителя розв'язує прості типові біологічні вправи і задачі</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6</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 xml:space="preserve">Учень (учениця) самостійно, але неповно відтворює навчальний матеріал, відповідає на окремі запитання; частково пояснює відповідь прикладами, що наведені у підручнику; у цілому правильно вживає біологічні терміни; характеризує будову та </w:t>
            </w:r>
            <w:r w:rsidRPr="00DC6D50">
              <w:rPr>
                <w:rFonts w:ascii="Times New Roman" w:eastAsia="Times New Roman" w:hAnsi="Times New Roman" w:cs="Times New Roman"/>
                <w:sz w:val="24"/>
                <w:szCs w:val="24"/>
                <w:lang w:eastAsia="ru-RU"/>
              </w:rPr>
              <w:lastRenderedPageBreak/>
              <w:t>функції окремих біологічних об'єктів за планом з незначними неточностями; за зразком розв'язує прості типові біологічні вправи і задачі</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lastRenderedPageBreak/>
              <w:t>Достатній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7</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самостійно відтворює основну частину навчального матеріалу, використовуючи необхідну термінологію; розкриває суть біологічних понять, допускаючи у відповідях неточності; за визначеними ознаками порівнює біологічні об'єкти та явища; виконує прості біологічні дослідження та описує їх результати; з допомогою вчителя формулює висновки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8</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між ними; пояснює причинно-наслідкові зв'язки; застосовує отримані знання у стандартних ситуаціях; розв'язує типові біологічні вправи і задачі користуючись алгоритмом</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9</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вільно відтворює навчальний матеріал та відповідає на поставлені запитання; аналізує інформацію, за допомогою вчителя встановлює причинно-наслідкові зв'язки; самостійно розв'язує типові біологічні вправи і задачі; використовує знання у стандартних ситуаціях; виправляє помилки; уміє працювати зі схемами, графіками, малюнками, таблицями, атласами-визначниками, натуральними біологічними об'єктами та їх моделями; виконує прості біологічні дослідження та пояснює їх результати; виявляє емоційно-ціннісне ставлення до живої природи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Високий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10</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логічно та усвідомлено відтворює навчальний матеріал у межах програми; розкриває суть біологічних явищ, процесів, пояснює відповіді прикладами; дає порівняльну характеристику біологічним об'єктам і явищам з визначенням подібності й відмінності; аналізує, систематизує, узагальнює, встановлює причинно-наслідкові зв'язки; використовує знання у нестандартних ситуаціях; виявляє ставлення й готовність реагувати відповідно до засвоєних ціннісних орієнтацій</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виявляє міцні й глибокі знання з біології у межах програми; самостійно аналізує і розкриває закономірності живої природи, пояснює прикладами, що ґрунтуються на власних спостереженнях; дає порівняльну характеристику біологічним явищам з поясненням причин подібностей й відмінностей; встановлює і обґрунтовує причинно-наслідкові зв'язки; визначає можливості практичного застосування результатів дослідження; виявляє переконання і активно проявляє ціннісні орієнтації, здійснюючи вибір завдань і рішень</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Високий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 xml:space="preserve">Учень (учениця) виявляє системні знання з біології, усвідомлено використовує їх у стандартних та нестандартних ситуаціях; </w:t>
            </w:r>
            <w:r w:rsidRPr="00DC6D50">
              <w:rPr>
                <w:rFonts w:ascii="Times New Roman" w:eastAsia="Times New Roman" w:hAnsi="Times New Roman" w:cs="Times New Roman"/>
                <w:sz w:val="24"/>
                <w:szCs w:val="24"/>
                <w:lang w:eastAsia="ru-RU"/>
              </w:rPr>
              <w:lastRenderedPageBreak/>
              <w:t>самостійно аналізує біологічні явища і процеси, виявляє особисту позицію щодо них; використовує знання з інших предметів для виконання ускладнених завдань; знаходить та використовує додаткові джерела інформації для виконання навчального завдання; уміє виокремити проблему і визначити шляхи її розв'язання, приймати рішення, аргументувати власне ставлення до різних поглядів на об'єкт вивчення, бере участь у дискусіях, вирішенні проблемних питань</w:t>
            </w:r>
          </w:p>
        </w:tc>
      </w:tr>
    </w:tbl>
    <w:p w:rsidR="00DC6D50" w:rsidRPr="00DC6D50" w:rsidRDefault="00DC6D50" w:rsidP="00DC6D50">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bookmarkStart w:id="10" w:name="n199"/>
      <w:bookmarkEnd w:id="10"/>
      <w:r w:rsidRPr="00DC6D50">
        <w:rPr>
          <w:rFonts w:ascii="Times New Roman" w:eastAsia="Times New Roman" w:hAnsi="Times New Roman" w:cs="Times New Roman"/>
          <w:b/>
          <w:bCs/>
          <w:i/>
          <w:iCs/>
          <w:color w:val="333333"/>
          <w:sz w:val="24"/>
          <w:szCs w:val="24"/>
          <w:lang w:eastAsia="ru-RU"/>
        </w:rPr>
        <w:lastRenderedPageBreak/>
        <w:t>Оцінювання лабораторних і практичних робіт</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1" w:name="n200"/>
      <w:bookmarkEnd w:id="11"/>
      <w:r w:rsidRPr="00DC6D50">
        <w:rPr>
          <w:rFonts w:ascii="Times New Roman" w:eastAsia="Times New Roman" w:hAnsi="Times New Roman" w:cs="Times New Roman"/>
          <w:color w:val="333333"/>
          <w:sz w:val="24"/>
          <w:szCs w:val="24"/>
          <w:lang w:eastAsia="ru-RU"/>
        </w:rPr>
        <w:t>При оцінюванні лабораторних і практичних робіт враховується: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2" w:name="n201"/>
      <w:bookmarkEnd w:id="12"/>
      <w:r w:rsidRPr="00DC6D50">
        <w:rPr>
          <w:rFonts w:ascii="Times New Roman" w:eastAsia="Times New Roman" w:hAnsi="Times New Roman" w:cs="Times New Roman"/>
          <w:color w:val="333333"/>
          <w:sz w:val="24"/>
          <w:szCs w:val="24"/>
          <w:lang w:eastAsia="ru-RU"/>
        </w:rPr>
        <w:t>- обсяг виконання завдань роботи;</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3" w:name="n202"/>
      <w:bookmarkEnd w:id="13"/>
      <w:r w:rsidRPr="00DC6D50">
        <w:rPr>
          <w:rFonts w:ascii="Times New Roman" w:eastAsia="Times New Roman" w:hAnsi="Times New Roman" w:cs="Times New Roman"/>
          <w:color w:val="333333"/>
          <w:sz w:val="24"/>
          <w:szCs w:val="24"/>
          <w:lang w:eastAsia="ru-RU"/>
        </w:rPr>
        <w:t>- наявність помилок, їх кількість;</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4" w:name="n203"/>
      <w:bookmarkEnd w:id="14"/>
      <w:r w:rsidRPr="00DC6D50">
        <w:rPr>
          <w:rFonts w:ascii="Times New Roman" w:eastAsia="Times New Roman" w:hAnsi="Times New Roman" w:cs="Times New Roman"/>
          <w:color w:val="333333"/>
          <w:sz w:val="24"/>
          <w:szCs w:val="24"/>
          <w:lang w:eastAsia="ru-RU"/>
        </w:rPr>
        <w:t>- оформлення роботи (порядок оформлення, виконання рисунків біологічних об'єктів, охайність тощо);</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5" w:name="n204"/>
      <w:bookmarkEnd w:id="15"/>
      <w:r w:rsidRPr="00DC6D50">
        <w:rPr>
          <w:rFonts w:ascii="Times New Roman" w:eastAsia="Times New Roman" w:hAnsi="Times New Roman" w:cs="Times New Roman"/>
          <w:color w:val="333333"/>
          <w:sz w:val="24"/>
          <w:szCs w:val="24"/>
          <w:lang w:eastAsia="ru-RU"/>
        </w:rPr>
        <w:t>- для лабораторних робіт наявність і зміст висновків (відповідність меті та змісту завдань роботи, повнота, логічність, послідовність тощо);</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6" w:name="n205"/>
      <w:bookmarkEnd w:id="16"/>
      <w:r w:rsidRPr="00DC6D50">
        <w:rPr>
          <w:rFonts w:ascii="Times New Roman" w:eastAsia="Times New Roman" w:hAnsi="Times New Roman" w:cs="Times New Roman"/>
          <w:color w:val="333333"/>
          <w:sz w:val="24"/>
          <w:szCs w:val="24"/>
          <w:lang w:eastAsia="ru-RU"/>
        </w:rPr>
        <w:t xml:space="preserve">- для практичних робіт наявність і зміст звіту </w:t>
      </w:r>
      <w:proofErr w:type="gramStart"/>
      <w:r w:rsidRPr="00DC6D50">
        <w:rPr>
          <w:rFonts w:ascii="Times New Roman" w:eastAsia="Times New Roman" w:hAnsi="Times New Roman" w:cs="Times New Roman"/>
          <w:color w:val="333333"/>
          <w:sz w:val="24"/>
          <w:szCs w:val="24"/>
          <w:lang w:eastAsia="ru-RU"/>
        </w:rPr>
        <w:t>про роботу</w:t>
      </w:r>
      <w:proofErr w:type="gramEnd"/>
      <w:r w:rsidRPr="00DC6D50">
        <w:rPr>
          <w:rFonts w:ascii="Times New Roman" w:eastAsia="Times New Roman" w:hAnsi="Times New Roman" w:cs="Times New Roman"/>
          <w:color w:val="333333"/>
          <w:sz w:val="24"/>
          <w:szCs w:val="24"/>
          <w:lang w:eastAsia="ru-RU"/>
        </w:rPr>
        <w:t>;</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17" w:name="n206"/>
      <w:bookmarkEnd w:id="17"/>
      <w:r w:rsidRPr="00DC6D50">
        <w:rPr>
          <w:rFonts w:ascii="Times New Roman" w:eastAsia="Times New Roman" w:hAnsi="Times New Roman" w:cs="Times New Roman"/>
          <w:color w:val="333333"/>
          <w:sz w:val="24"/>
          <w:szCs w:val="24"/>
          <w:lang w:eastAsia="ru-RU"/>
        </w:rPr>
        <w:t>- рівень самостійності під час виконання завдань і формулювання висновків (написання звіту).</w:t>
      </w:r>
    </w:p>
    <w:p w:rsidR="00DC6D50" w:rsidRPr="00DC6D50" w:rsidRDefault="00DC6D50" w:rsidP="00DC6D50">
      <w:pPr>
        <w:shd w:val="clear" w:color="auto" w:fill="FFFFFF"/>
        <w:spacing w:before="150" w:after="150" w:line="240" w:lineRule="auto"/>
        <w:jc w:val="right"/>
        <w:rPr>
          <w:rFonts w:ascii="Times New Roman" w:eastAsia="Times New Roman" w:hAnsi="Times New Roman" w:cs="Times New Roman"/>
          <w:color w:val="333333"/>
          <w:sz w:val="24"/>
          <w:szCs w:val="24"/>
          <w:lang w:eastAsia="ru-RU"/>
        </w:rPr>
      </w:pPr>
      <w:bookmarkStart w:id="18" w:name="n207"/>
      <w:bookmarkEnd w:id="18"/>
      <w:r w:rsidRPr="00DC6D50">
        <w:rPr>
          <w:rFonts w:ascii="Times New Roman" w:eastAsia="Times New Roman" w:hAnsi="Times New Roman" w:cs="Times New Roman"/>
          <w:color w:val="333333"/>
          <w:sz w:val="24"/>
          <w:szCs w:val="24"/>
          <w:lang w:eastAsia="ru-RU"/>
        </w:rPr>
        <w:t>Таблиця 2</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20"/>
        <w:gridCol w:w="674"/>
        <w:gridCol w:w="6928"/>
      </w:tblGrid>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bookmarkStart w:id="19" w:name="n208"/>
            <w:bookmarkEnd w:id="19"/>
            <w:r w:rsidRPr="00DC6D50">
              <w:rPr>
                <w:rFonts w:ascii="Times New Roman" w:eastAsia="Times New Roman" w:hAnsi="Times New Roman" w:cs="Times New Roman"/>
                <w:sz w:val="24"/>
                <w:szCs w:val="24"/>
                <w:lang w:eastAsia="ru-RU"/>
              </w:rPr>
              <w:t>Рівні навчальних досягнень</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Бали</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Характеристика навчальних досягнень учня (учениці)</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Початковий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або з використанням підручника (робочого зошита) розпізнає і називає окремі біологічні об'єкти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або з використанням підручника (робочого зошита) називає окремі ознаки біологічних об'єктів; наводить елементарні приклади біологічних об'єктів</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3</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відтворює окремі факти; за допомогою вчителя або з використанням підручника (робочого зошита) характеризує окремі ознаки біологічних об'єктів; відповідає на запитання, що потребують однослівної відповіді (наприклад так або ні); допускає суттєві біологічні помилки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Середній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4</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за допомогою вчителя відтворює незначну частину навчального матеріалу; дає визначення окремих біологічних понять, неповну характеристику загальних ознак біологічних об'єктів, допускаючи несуттєві біологічні помилки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5</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 xml:space="preserve">Учень (учениця) відповідаючи на запитання вчителя відтворює основний зміст навчального матеріалу; характеризує загальні ознаки біологічних об'єктів, дає визначення окремих біологічних понять, описує біологічні об'єкти за планом, допускаючи несуттєві біологічні помилки; проводить та описує спостереження; за допомогою вчителя виконує прості біологічні дослідження та </w:t>
            </w:r>
            <w:r w:rsidRPr="00DC6D50">
              <w:rPr>
                <w:rFonts w:ascii="Times New Roman" w:eastAsia="Times New Roman" w:hAnsi="Times New Roman" w:cs="Times New Roman"/>
                <w:sz w:val="24"/>
                <w:szCs w:val="24"/>
                <w:lang w:eastAsia="ru-RU"/>
              </w:rPr>
              <w:lastRenderedPageBreak/>
              <w:t>описує їх результати; за допомогою вчителя розв'язує прості типові біологічні вправи і задачі</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6</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самостійно, але неповно відтворює навчальний матеріал, відповідає на окремі запитання; частково пояснює відповідь прикладами, що наведені у підручнику; у цілому правильно вживає біологічні терміни; характеризує будову та функції окремих біологічних об'єктів за планом з незначними неточностями; за зразком розв'язує прості типові біологічні вправи і задачі</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Достатній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7</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самостійно відтворює основну частину навчального матеріалу, використовуючи необхідну термінологію; розкриває суть біологічних понять, допускаючи у відповідях неточності; за визначеними ознаками порівнює біологічні об'єкти та явища; виконує прості біологічні дослідження та описує їх результати; з допомогою вчителя формулює висновки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8</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між ними; пояснює причинно-наслідкові зв'язки; застосовує отримані знання у стандартних ситуаціях; розв'язує типові біологічні вправи і задачі користуючись алгоритмом</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9</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вільно відтворює навчальний матеріал та відповідає на поставлені запитання; аналізує інформацію, за допомогою вчителя встановлює причинно-наслідкові зв'язки; самостійно розв'язує типові біологічні вправи і задачі; використовує знання у стандартних ситуаціях; виправляє помилки; уміє працювати зі схемами, графіками, малюнками, таблицями, атласами-визначниками, натуральними біологічними об'єктами та їх моделями; виконує прості біологічні дослідження та пояснює їх результати; виявляє емоційно-ціннісне ставлення до живої природи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Високий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10</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логічно та усвідомлено відтворює навчальний матеріал у межах програми; розкриває суть біологічних явищ, процесів, пояснює відповіді прикладами; дає порівняльну характеристику біологічним об'єктам і явищам з визначенням подібності й відмінності; аналізує, систематизує, узагальнює, встановлює причинно-наслідкові зв'язки; використовує знання у нестандартних ситуаціях; виявляє ставлення й готовність реагувати відповідно до засвоєних ціннісних орієнтацій</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 xml:space="preserve">Учень/учениця виявляє міцні й глибокі знання з біології у межах програми; самостійно аналізує і розкриває закономірності живої природи, пояснює прикладами, що ґрунтуються на власних спостереженнях; дає порівняльну характеристику біологічним явищам з поясненням причин подібностей й відмінностей; </w:t>
            </w:r>
            <w:r w:rsidRPr="00DC6D50">
              <w:rPr>
                <w:rFonts w:ascii="Times New Roman" w:eastAsia="Times New Roman" w:hAnsi="Times New Roman" w:cs="Times New Roman"/>
                <w:sz w:val="24"/>
                <w:szCs w:val="24"/>
                <w:lang w:eastAsia="ru-RU"/>
              </w:rPr>
              <w:lastRenderedPageBreak/>
              <w:t>встановлює і обґрунтовує причинно-наслідкові зв'язки; визначає можливості практичного застосування результатів дослідження; виявляє переконання і активно проявляє ціннісні орієнтації, здійснюючи вибір завдань і рішень</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Учень/учениця виявляє системні знання з біології, усвідомлено використовує їх у стандартних та нестандартних ситуаціях; самостійно аналізує біологічні явища і процеси, виявляє особисту позицію щодо них; використовує знання з інших предметів для виконання ускладнених завдань; знаходить та використовує додаткові джерела інформації для виконання навчального завдання; уміє виокремити проблему і визначити шляхи її розв'язання, приймати рішення, аргументувати власне ставлення до різних поглядів на об'єкт вивчення, бере участь у дискусіях, вирішенні проблемних питань</w:t>
            </w:r>
          </w:p>
        </w:tc>
      </w:tr>
    </w:tbl>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bookmarkStart w:id="20" w:name="n209"/>
      <w:bookmarkEnd w:id="20"/>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bookmarkStart w:id="21" w:name="_GoBack"/>
      <w:bookmarkEnd w:id="21"/>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Default="00DC6D50" w:rsidP="00DC6D50">
      <w:pPr>
        <w:shd w:val="clear" w:color="auto" w:fill="FFFFFF"/>
        <w:spacing w:after="150" w:line="240" w:lineRule="auto"/>
        <w:ind w:left="450" w:right="450"/>
        <w:jc w:val="center"/>
        <w:rPr>
          <w:rFonts w:ascii="Times New Roman" w:eastAsia="Times New Roman" w:hAnsi="Times New Roman" w:cs="Times New Roman"/>
          <w:b/>
          <w:bCs/>
          <w:color w:val="333333"/>
          <w:sz w:val="24"/>
          <w:szCs w:val="24"/>
          <w:lang w:eastAsia="ru-RU"/>
        </w:rPr>
      </w:pPr>
    </w:p>
    <w:p w:rsidR="00DC6D50" w:rsidRPr="00DC6D50" w:rsidRDefault="00DC6D50" w:rsidP="00DC6D50">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r w:rsidRPr="00DC6D50">
        <w:rPr>
          <w:rFonts w:ascii="Times New Roman" w:eastAsia="Times New Roman" w:hAnsi="Times New Roman" w:cs="Times New Roman"/>
          <w:b/>
          <w:bCs/>
          <w:color w:val="333333"/>
          <w:sz w:val="24"/>
          <w:szCs w:val="24"/>
          <w:lang w:eastAsia="ru-RU"/>
        </w:rPr>
        <w:lastRenderedPageBreak/>
        <w:t>Хімія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2" w:name="n253"/>
      <w:bookmarkEnd w:id="22"/>
      <w:r w:rsidRPr="00DC6D50">
        <w:rPr>
          <w:rFonts w:ascii="Times New Roman" w:eastAsia="Times New Roman" w:hAnsi="Times New Roman" w:cs="Times New Roman"/>
          <w:color w:val="333333"/>
          <w:sz w:val="24"/>
          <w:szCs w:val="24"/>
          <w:lang w:eastAsia="ru-RU"/>
        </w:rPr>
        <w:t>Визначальними в оцінюванні рівня навчальних досягнень учнів з хімії є особистісні результати пізнавальної діяльності, в яких відображаються загальнопредметні компетентності, набуті учнями в процесі навчання.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3" w:name="n254"/>
      <w:bookmarkEnd w:id="23"/>
      <w:r w:rsidRPr="00DC6D50">
        <w:rPr>
          <w:rFonts w:ascii="Times New Roman" w:eastAsia="Times New Roman" w:hAnsi="Times New Roman" w:cs="Times New Roman"/>
          <w:color w:val="333333"/>
          <w:sz w:val="24"/>
          <w:szCs w:val="24"/>
          <w:lang w:eastAsia="ru-RU"/>
        </w:rPr>
        <w:t>За відмінностями між обсягом і глибиною досягнутих результатів, ступенем самостійності у виконанні завдань, здатністю використовувати знання у нових ситуаціях виокремлено рівні навчальних досягнень учнів, що оцінюються за 12-бальною шкалою.</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4" w:name="n255"/>
      <w:bookmarkEnd w:id="24"/>
      <w:r w:rsidRPr="00DC6D50">
        <w:rPr>
          <w:rFonts w:ascii="Times New Roman" w:eastAsia="Times New Roman" w:hAnsi="Times New Roman" w:cs="Times New Roman"/>
          <w:color w:val="333333"/>
          <w:sz w:val="24"/>
          <w:szCs w:val="24"/>
          <w:lang w:eastAsia="ru-RU"/>
        </w:rPr>
        <w:t>Кожний наступний рівень вбирає в себе вимоги до попереднього, а також додає нові характеристики.</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5" w:name="n256"/>
      <w:bookmarkEnd w:id="25"/>
      <w:r w:rsidRPr="00DC6D50">
        <w:rPr>
          <w:rFonts w:ascii="Times New Roman" w:eastAsia="Times New Roman" w:hAnsi="Times New Roman" w:cs="Times New Roman"/>
          <w:color w:val="333333"/>
          <w:sz w:val="24"/>
          <w:szCs w:val="24"/>
          <w:lang w:eastAsia="ru-RU"/>
        </w:rPr>
        <w:t>При оцінюванні рівня навчальних досягнень з хімії враховується:</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6" w:name="n257"/>
      <w:bookmarkEnd w:id="26"/>
      <w:r w:rsidRPr="00DC6D50">
        <w:rPr>
          <w:rFonts w:ascii="Times New Roman" w:eastAsia="Times New Roman" w:hAnsi="Times New Roman" w:cs="Times New Roman"/>
          <w:color w:val="333333"/>
          <w:sz w:val="24"/>
          <w:szCs w:val="24"/>
          <w:lang w:eastAsia="ru-RU"/>
        </w:rPr>
        <w:t>- оволодіння хімічною мовою як засобом відображення знань про речовини і хімічні явища;</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7" w:name="n258"/>
      <w:bookmarkEnd w:id="27"/>
      <w:r w:rsidRPr="00DC6D50">
        <w:rPr>
          <w:rFonts w:ascii="Times New Roman" w:eastAsia="Times New Roman" w:hAnsi="Times New Roman" w:cs="Times New Roman"/>
          <w:color w:val="333333"/>
          <w:sz w:val="24"/>
          <w:szCs w:val="24"/>
          <w:lang w:eastAsia="ru-RU"/>
        </w:rPr>
        <w:t>- рівень засвоєння теоретичних знань;</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8" w:name="n259"/>
      <w:bookmarkEnd w:id="28"/>
      <w:r w:rsidRPr="00DC6D50">
        <w:rPr>
          <w:rFonts w:ascii="Times New Roman" w:eastAsia="Times New Roman" w:hAnsi="Times New Roman" w:cs="Times New Roman"/>
          <w:color w:val="333333"/>
          <w:sz w:val="24"/>
          <w:szCs w:val="24"/>
          <w:lang w:eastAsia="ru-RU"/>
        </w:rPr>
        <w:t>- сформованість експериментальних умінь, необхідних для виконання хімічних дослідів, передбачених навчальною програмою;</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9" w:name="n260"/>
      <w:bookmarkEnd w:id="29"/>
      <w:r w:rsidRPr="00DC6D50">
        <w:rPr>
          <w:rFonts w:ascii="Times New Roman" w:eastAsia="Times New Roman" w:hAnsi="Times New Roman" w:cs="Times New Roman"/>
          <w:color w:val="333333"/>
          <w:sz w:val="24"/>
          <w:szCs w:val="24"/>
          <w:lang w:eastAsia="ru-RU"/>
        </w:rPr>
        <w:t>- здатність учнів застосовувати набуті знання на практиці;</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30" w:name="n261"/>
      <w:bookmarkEnd w:id="30"/>
      <w:r w:rsidRPr="00DC6D50">
        <w:rPr>
          <w:rFonts w:ascii="Times New Roman" w:eastAsia="Times New Roman" w:hAnsi="Times New Roman" w:cs="Times New Roman"/>
          <w:color w:val="333333"/>
          <w:sz w:val="24"/>
          <w:szCs w:val="24"/>
          <w:lang w:eastAsia="ru-RU"/>
        </w:rPr>
        <w:t>- уміння розв'язувати розрахункові задачі.</w:t>
      </w:r>
    </w:p>
    <w:p w:rsidR="00DC6D50" w:rsidRPr="00DC6D50" w:rsidRDefault="00DC6D50" w:rsidP="00DC6D50">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31" w:name="n262"/>
      <w:bookmarkEnd w:id="31"/>
      <w:r w:rsidRPr="00DC6D50">
        <w:rPr>
          <w:rFonts w:ascii="Times New Roman" w:eastAsia="Times New Roman" w:hAnsi="Times New Roman" w:cs="Times New Roman"/>
          <w:color w:val="333333"/>
          <w:sz w:val="24"/>
          <w:szCs w:val="24"/>
          <w:lang w:eastAsia="ru-RU"/>
        </w:rPr>
        <w:t>Усі види оцінювання навчальних досягнень учнів здійснюються за характеристиками, наведеними в таблицях.</w:t>
      </w:r>
    </w:p>
    <w:p w:rsidR="00DC6D50" w:rsidRPr="00DC6D50" w:rsidRDefault="00DC6D50" w:rsidP="00DC6D50">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32" w:name="n263"/>
      <w:bookmarkEnd w:id="32"/>
      <w:r w:rsidRPr="00DC6D50">
        <w:rPr>
          <w:rFonts w:ascii="Times New Roman" w:eastAsia="Times New Roman" w:hAnsi="Times New Roman" w:cs="Times New Roman"/>
          <w:b/>
          <w:bCs/>
          <w:i/>
          <w:iCs/>
          <w:color w:val="333333"/>
          <w:sz w:val="24"/>
          <w:szCs w:val="24"/>
          <w:lang w:eastAsia="ru-RU"/>
        </w:rPr>
        <w:t>Оцінювання теоретичних знань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20"/>
        <w:gridCol w:w="674"/>
        <w:gridCol w:w="6928"/>
      </w:tblGrid>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bookmarkStart w:id="33" w:name="n264"/>
            <w:bookmarkEnd w:id="33"/>
            <w:r w:rsidRPr="00DC6D50">
              <w:rPr>
                <w:rFonts w:ascii="Times New Roman" w:eastAsia="Times New Roman" w:hAnsi="Times New Roman" w:cs="Times New Roman"/>
                <w:sz w:val="24"/>
                <w:szCs w:val="24"/>
                <w:lang w:eastAsia="ru-RU"/>
              </w:rPr>
              <w:t>Рівні навчальних досягнень</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Бали</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Характеристика навчальних досягнень учня (учениці)</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Початковий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розпізнає деякі хімічні об'єкти (хімічні символи, формули, явища, посуд тощо) і називає їх (на побутовому рівні)</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описує деякі хімічні об'єкти за певними ознаками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3</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має фрагментарні уявлення з предмета вивчення і під керівництвом вчителя може відтворити окремі його частини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Середній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4</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відтворює деякі факти, що стосуються хімічних сполук і явищ</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5</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відтворює окремі частини навчального матеріалу, дає визначення основних понять</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6</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послідовно відтворює значну частину навчального матеріалу</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Достатній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7</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відтворює навчальний матеріал, наводить приклади, з допомогою вчителя порівнює хімічні об'єкти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8</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логічно відтворює фактичний і теоретичний навчальний матеріал, застосовує знання в стандартних умовах, порівнює, класифікує хімічні об'єкти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9</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володіє знаннями основоположних хімічних теорій і фактів, наводить приклади на підтвердження цього, аналізує інформацію, робить висновки</w:t>
            </w:r>
          </w:p>
        </w:tc>
      </w:tr>
      <w:tr w:rsidR="00DC6D50" w:rsidRPr="00DC6D50" w:rsidTr="00DC6D50">
        <w:tc>
          <w:tcPr>
            <w:tcW w:w="1050" w:type="pct"/>
            <w:vMerge w:val="restar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lastRenderedPageBreak/>
              <w:t>Високий</w:t>
            </w: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10</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володіє навчальним матеріалом і застосовує знання на практиці, узагальнює й систематизує інформацію, робить аргументовані висновки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11</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володіє засвоєними знаннями і використовує їх у нестандартних ситуаціях, встановлює зв'язки між явищами; самостійно знаходить, оцінює і використовує інформацію з різних джерел згідно з поставленим завданням; робить узагальнювальні висновки</w:t>
            </w:r>
          </w:p>
        </w:tc>
      </w:tr>
      <w:tr w:rsidR="00DC6D50" w:rsidRPr="00DC6D50" w:rsidTr="00DC6D50">
        <w:tc>
          <w:tcPr>
            <w:tcW w:w="0" w:type="auto"/>
            <w:vMerge/>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12</w:t>
            </w:r>
          </w:p>
        </w:tc>
        <w:tc>
          <w:tcPr>
            <w:tcW w:w="360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має системні знання з предмета, аргументовано використовує їх, у тому числі в проблемних ситуаціях; аналізує додаткову інформацію; самостійно оцінює явища, приймає рішення, висловлює судження, пов'язані з речовинами та їх перетвореннями</w:t>
            </w:r>
          </w:p>
        </w:tc>
      </w:tr>
    </w:tbl>
    <w:p w:rsidR="00DC6D50" w:rsidRPr="00DC6D50" w:rsidRDefault="00DC6D50" w:rsidP="00DC6D50">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34" w:name="n265"/>
      <w:bookmarkEnd w:id="34"/>
      <w:r w:rsidRPr="00DC6D50">
        <w:rPr>
          <w:rFonts w:ascii="Times New Roman" w:eastAsia="Times New Roman" w:hAnsi="Times New Roman" w:cs="Times New Roman"/>
          <w:b/>
          <w:bCs/>
          <w:i/>
          <w:iCs/>
          <w:color w:val="333333"/>
          <w:sz w:val="24"/>
          <w:szCs w:val="24"/>
          <w:lang w:eastAsia="ru-RU"/>
        </w:rPr>
        <w:t>Оцінювання практичних робіт</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21"/>
        <w:gridCol w:w="7601"/>
      </w:tblGrid>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bookmarkStart w:id="35" w:name="n266"/>
            <w:bookmarkEnd w:id="35"/>
            <w:r w:rsidRPr="00DC6D50">
              <w:rPr>
                <w:rFonts w:ascii="Times New Roman" w:eastAsia="Times New Roman" w:hAnsi="Times New Roman" w:cs="Times New Roman"/>
                <w:sz w:val="24"/>
                <w:szCs w:val="24"/>
                <w:lang w:eastAsia="ru-RU"/>
              </w:rPr>
              <w:t>Рівні навчальних досягнень</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Характеристика навчальних досягнень учнів</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Початковий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знає правила безпеки під час проведення практичних робіт, виконує найпростіші хімічні досліди під керівництвом вчителя</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Середній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складає прилади; з допомогою вчителя виконує окремі хімічні досліди згідно з інструкцією, описує хід виконання дослідів</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Достатній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самостійно виконує практичні роботи згідно з інструкцією, описує спостереження, робить висновки</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Високий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виконує хімічні експерименти, раціонально використовуючи обладнання і реактиви; описує поетапні спостереження; складає звіт, що містить обґрунтовані висновки; виконує експериментальні задачі за власним планом</w:t>
            </w:r>
          </w:p>
        </w:tc>
      </w:tr>
    </w:tbl>
    <w:p w:rsidR="00DC6D50" w:rsidRPr="00DC6D50" w:rsidRDefault="00DC6D50" w:rsidP="00DC6D50">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6" w:name="n267"/>
      <w:bookmarkEnd w:id="36"/>
      <w:r w:rsidRPr="00DC6D50">
        <w:rPr>
          <w:rFonts w:ascii="Times New Roman" w:eastAsia="Times New Roman" w:hAnsi="Times New Roman" w:cs="Times New Roman"/>
          <w:b/>
          <w:bCs/>
          <w:i/>
          <w:iCs/>
          <w:color w:val="333333"/>
          <w:sz w:val="24"/>
          <w:szCs w:val="24"/>
          <w:lang w:eastAsia="ru-RU"/>
        </w:rPr>
        <w:t>Оцінювання розв'язування розрахункових задач</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21"/>
        <w:gridCol w:w="7601"/>
      </w:tblGrid>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bookmarkStart w:id="37" w:name="n268"/>
            <w:bookmarkEnd w:id="37"/>
            <w:r w:rsidRPr="00DC6D50">
              <w:rPr>
                <w:rFonts w:ascii="Times New Roman" w:eastAsia="Times New Roman" w:hAnsi="Times New Roman" w:cs="Times New Roman"/>
                <w:sz w:val="24"/>
                <w:szCs w:val="24"/>
                <w:lang w:eastAsia="ru-RU"/>
              </w:rPr>
              <w:t>Рівні навчальних досягнень</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jc w:val="center"/>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Характеристика навчальних досягнень учнів</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Початковий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Розв'язування задач не передбачене</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Середній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складає скорочену умову задачі; робить обчислення лише з готовою формулою</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lastRenderedPageBreak/>
              <w:t>Достатній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наводить потрібні формули речовин і рівняння реакцій; розв'язує задачі, користуючись алгоритмом</w:t>
            </w:r>
          </w:p>
        </w:tc>
      </w:tr>
      <w:tr w:rsidR="00DC6D50" w:rsidRPr="00DC6D50" w:rsidTr="00DC6D50">
        <w:tc>
          <w:tcPr>
            <w:tcW w:w="10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Високий</w:t>
            </w:r>
          </w:p>
        </w:tc>
        <w:tc>
          <w:tcPr>
            <w:tcW w:w="3950" w:type="pct"/>
            <w:tcBorders>
              <w:top w:val="single" w:sz="6" w:space="0" w:color="000000"/>
              <w:left w:val="single" w:sz="6" w:space="0" w:color="000000"/>
              <w:bottom w:val="single" w:sz="6" w:space="0" w:color="000000"/>
              <w:right w:val="single" w:sz="6" w:space="0" w:color="000000"/>
            </w:tcBorders>
            <w:hideMark/>
          </w:tcPr>
          <w:p w:rsidR="00DC6D50" w:rsidRPr="00DC6D50" w:rsidRDefault="00DC6D50" w:rsidP="00DC6D50">
            <w:pPr>
              <w:spacing w:before="150" w:after="150" w:line="240" w:lineRule="auto"/>
              <w:rPr>
                <w:rFonts w:ascii="Times New Roman" w:eastAsia="Times New Roman" w:hAnsi="Times New Roman" w:cs="Times New Roman"/>
                <w:sz w:val="24"/>
                <w:szCs w:val="24"/>
                <w:lang w:eastAsia="ru-RU"/>
              </w:rPr>
            </w:pPr>
            <w:r w:rsidRPr="00DC6D50">
              <w:rPr>
                <w:rFonts w:ascii="Times New Roman" w:eastAsia="Times New Roman" w:hAnsi="Times New Roman" w:cs="Times New Roman"/>
                <w:sz w:val="24"/>
                <w:szCs w:val="24"/>
                <w:lang w:eastAsia="ru-RU"/>
              </w:rPr>
              <w:t>Учень (учениця) самостійно і раціонально розв'язує задачі; розв'язує комбіновані задачі</w:t>
            </w:r>
          </w:p>
        </w:tc>
      </w:tr>
    </w:tbl>
    <w:p w:rsidR="008B57EA" w:rsidRDefault="008B57EA"/>
    <w:p w:rsidR="00DC6D50" w:rsidRDefault="00DC6D50"/>
    <w:p w:rsidR="00DC6D50" w:rsidRDefault="00DC6D50" w:rsidP="00DC6D50">
      <w:pPr>
        <w:ind w:left="-567" w:firstLine="567"/>
        <w:rPr>
          <w:rFonts w:ascii="Times New Roman" w:hAnsi="Times New Roman" w:cs="Times New Roman"/>
          <w:sz w:val="28"/>
        </w:rPr>
      </w:pPr>
      <w:r w:rsidRPr="00DC6D50">
        <w:rPr>
          <w:rFonts w:ascii="Times New Roman" w:hAnsi="Times New Roman" w:cs="Times New Roman"/>
          <w:sz w:val="28"/>
        </w:rPr>
        <w:t xml:space="preserve">Оцінювання учнів 6 – 11 класів у 2022-2023 навчальному році здійснюється за Критеріями оцінювання та Орієнтовними вимогами оцінювання навчальних досягнень учнів із базових дисциплін у системі загальної середньої освіти </w:t>
      </w:r>
      <w:proofErr w:type="gramStart"/>
      <w:r w:rsidRPr="00DC6D50">
        <w:rPr>
          <w:rFonts w:ascii="Times New Roman" w:hAnsi="Times New Roman" w:cs="Times New Roman"/>
          <w:sz w:val="28"/>
        </w:rPr>
        <w:t>При</w:t>
      </w:r>
      <w:proofErr w:type="gramEnd"/>
      <w:r w:rsidRPr="00DC6D50">
        <w:rPr>
          <w:rFonts w:ascii="Times New Roman" w:hAnsi="Times New Roman" w:cs="Times New Roman"/>
          <w:sz w:val="28"/>
        </w:rPr>
        <w:t xml:space="preserve"> виставленні тематичної оцінки враховуються всі види навчальної діяльності, що підлягали оцінюванню протягом вивчення теми. При цьому окрема тематична атестації при здійсненні відповідного оцінювання, як правило, не проводиться. Семестрове оцінювання здійснюється на підставі тематичних оцінок. При цьому мають враховуватися динаміка особистих навчальних досягнень 28 учня (учениці) з предмета протягом семестру, важливість теми, тривалість її вивчення, складність змісту тощо. </w:t>
      </w:r>
    </w:p>
    <w:p w:rsidR="00DC6D50" w:rsidRPr="00DC6D50" w:rsidRDefault="00DC6D50" w:rsidP="00DC6D50">
      <w:pPr>
        <w:ind w:left="-567" w:firstLine="567"/>
        <w:rPr>
          <w:rFonts w:ascii="Times New Roman" w:hAnsi="Times New Roman" w:cs="Times New Roman"/>
          <w:sz w:val="28"/>
        </w:rPr>
      </w:pPr>
      <w:r w:rsidRPr="00DC6D50">
        <w:rPr>
          <w:rFonts w:ascii="Times New Roman" w:hAnsi="Times New Roman" w:cs="Times New Roman"/>
          <w:sz w:val="28"/>
        </w:rPr>
        <w:t xml:space="preserve">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навчального року знань тощо. Семестрова і річна оцінки можуть підлягати коригуванню (пункт 3.2. 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 При цьому потрібно мати на увазі, що відповідно до Положення </w:t>
      </w:r>
      <w:proofErr w:type="gramStart"/>
      <w:r w:rsidRPr="00DC6D50">
        <w:rPr>
          <w:rFonts w:ascii="Times New Roman" w:hAnsi="Times New Roman" w:cs="Times New Roman"/>
          <w:sz w:val="28"/>
        </w:rPr>
        <w:t>про золоту</w:t>
      </w:r>
      <w:proofErr w:type="gramEnd"/>
      <w:r w:rsidRPr="00DC6D50">
        <w:rPr>
          <w:rFonts w:ascii="Times New Roman" w:hAnsi="Times New Roman" w:cs="Times New Roman"/>
          <w:sz w:val="28"/>
        </w:rPr>
        <w:t xml:space="preserve"> медаль «За високі досягнення в навчанні» та срібну медаль «За досягнення в навчанні» (затвердженого наказом Міністерства освіти і науки України 17.03.2015 № 306, зареєстрованим в Міністерстві юстиції України 31 березня 2015 р. за № 354/26799) підвищення результатів семестрового оцінювання шляхом коригування не дає підстав для нагородження випускників золотою або срібною медалями. У випадках, що не зазначені у методичних рекомендаціях Міністерства освіти і науки України, рішення щодо оцінювання результатів навчання здобувачів освіти, приймає вчитель, керуючись правом на автономію у професійній діяльності. За потреби, це рішення погоджується з керівником закладу освіти.</w:t>
      </w:r>
    </w:p>
    <w:sectPr w:rsidR="00DC6D50" w:rsidRPr="00DC6D50" w:rsidSect="00DC6D50">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50"/>
    <w:rsid w:val="008B57EA"/>
    <w:rsid w:val="00A96710"/>
    <w:rsid w:val="00DC6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7948"/>
  <w15:chartTrackingRefBased/>
  <w15:docId w15:val="{66AD38B5-5423-4BF8-9DFF-DE9A5C7F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7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6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504160">
      <w:bodyDiv w:val="1"/>
      <w:marLeft w:val="0"/>
      <w:marRight w:val="0"/>
      <w:marTop w:val="0"/>
      <w:marBottom w:val="0"/>
      <w:divBdr>
        <w:top w:val="none" w:sz="0" w:space="0" w:color="auto"/>
        <w:left w:val="none" w:sz="0" w:space="0" w:color="auto"/>
        <w:bottom w:val="none" w:sz="0" w:space="0" w:color="auto"/>
        <w:right w:val="none" w:sz="0" w:space="0" w:color="auto"/>
      </w:divBdr>
      <w:divsChild>
        <w:div w:id="1116414596">
          <w:marLeft w:val="0"/>
          <w:marRight w:val="0"/>
          <w:marTop w:val="0"/>
          <w:marBottom w:val="150"/>
          <w:divBdr>
            <w:top w:val="none" w:sz="0" w:space="0" w:color="auto"/>
            <w:left w:val="none" w:sz="0" w:space="0" w:color="auto"/>
            <w:bottom w:val="none" w:sz="0" w:space="0" w:color="auto"/>
            <w:right w:val="none" w:sz="0" w:space="0" w:color="auto"/>
          </w:divBdr>
        </w:div>
        <w:div w:id="904950481">
          <w:marLeft w:val="0"/>
          <w:marRight w:val="0"/>
          <w:marTop w:val="0"/>
          <w:marBottom w:val="150"/>
          <w:divBdr>
            <w:top w:val="none" w:sz="0" w:space="0" w:color="auto"/>
            <w:left w:val="none" w:sz="0" w:space="0" w:color="auto"/>
            <w:bottom w:val="none" w:sz="0" w:space="0" w:color="auto"/>
            <w:right w:val="none" w:sz="0" w:space="0" w:color="auto"/>
          </w:divBdr>
        </w:div>
      </w:divsChild>
    </w:div>
    <w:div w:id="1681078518">
      <w:bodyDiv w:val="1"/>
      <w:marLeft w:val="0"/>
      <w:marRight w:val="0"/>
      <w:marTop w:val="0"/>
      <w:marBottom w:val="0"/>
      <w:divBdr>
        <w:top w:val="none" w:sz="0" w:space="0" w:color="auto"/>
        <w:left w:val="none" w:sz="0" w:space="0" w:color="auto"/>
        <w:bottom w:val="none" w:sz="0" w:space="0" w:color="auto"/>
        <w:right w:val="none" w:sz="0" w:space="0" w:color="auto"/>
      </w:divBdr>
      <w:divsChild>
        <w:div w:id="805587485">
          <w:marLeft w:val="0"/>
          <w:marRight w:val="0"/>
          <w:marTop w:val="0"/>
          <w:marBottom w:val="150"/>
          <w:divBdr>
            <w:top w:val="none" w:sz="0" w:space="0" w:color="auto"/>
            <w:left w:val="none" w:sz="0" w:space="0" w:color="auto"/>
            <w:bottom w:val="none" w:sz="0" w:space="0" w:color="auto"/>
            <w:right w:val="none" w:sz="0" w:space="0" w:color="auto"/>
          </w:divBdr>
        </w:div>
        <w:div w:id="758907980">
          <w:marLeft w:val="0"/>
          <w:marRight w:val="0"/>
          <w:marTop w:val="0"/>
          <w:marBottom w:val="150"/>
          <w:divBdr>
            <w:top w:val="none" w:sz="0" w:space="0" w:color="auto"/>
            <w:left w:val="none" w:sz="0" w:space="0" w:color="auto"/>
            <w:bottom w:val="none" w:sz="0" w:space="0" w:color="auto"/>
            <w:right w:val="none" w:sz="0" w:space="0" w:color="auto"/>
          </w:divBdr>
        </w:div>
        <w:div w:id="9609650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cp:revision>
  <cp:lastPrinted>2022-08-23T20:07:00Z</cp:lastPrinted>
  <dcterms:created xsi:type="dcterms:W3CDTF">2022-08-23T19:46:00Z</dcterms:created>
  <dcterms:modified xsi:type="dcterms:W3CDTF">2022-08-23T20:09:00Z</dcterms:modified>
</cp:coreProperties>
</file>